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2F3F9" w14:textId="77777777" w:rsidR="006F7CC9" w:rsidRPr="00467672" w:rsidRDefault="002322B0" w:rsidP="002322B0">
      <w:pPr>
        <w:pStyle w:val="Default"/>
        <w:rPr>
          <w:rFonts w:asciiTheme="minorHAnsi" w:hAnsiTheme="minorHAnsi"/>
          <w:b/>
          <w:bCs/>
          <w:color w:val="auto"/>
          <w:sz w:val="28"/>
          <w:szCs w:val="28"/>
        </w:rPr>
      </w:pPr>
      <w:r w:rsidRPr="00467672">
        <w:rPr>
          <w:rFonts w:asciiTheme="minorHAnsi" w:hAnsiTheme="minorHAnsi"/>
          <w:b/>
          <w:bCs/>
          <w:color w:val="auto"/>
          <w:sz w:val="28"/>
          <w:szCs w:val="28"/>
        </w:rPr>
        <w:t xml:space="preserve">Process for Providers who </w:t>
      </w:r>
      <w:r w:rsidR="006F7CC9" w:rsidRPr="00467672">
        <w:rPr>
          <w:rFonts w:asciiTheme="minorHAnsi" w:hAnsiTheme="minorHAnsi"/>
          <w:b/>
          <w:bCs/>
          <w:color w:val="auto"/>
          <w:sz w:val="28"/>
          <w:szCs w:val="28"/>
        </w:rPr>
        <w:t xml:space="preserve">need </w:t>
      </w:r>
      <w:proofErr w:type="spellStart"/>
      <w:r w:rsidR="006F7CC9" w:rsidRPr="00467672">
        <w:rPr>
          <w:rFonts w:asciiTheme="minorHAnsi" w:hAnsiTheme="minorHAnsi"/>
          <w:b/>
          <w:bCs/>
          <w:color w:val="auto"/>
          <w:sz w:val="28"/>
          <w:szCs w:val="28"/>
        </w:rPr>
        <w:t>credentia</w:t>
      </w:r>
      <w:r w:rsidR="00916A20">
        <w:rPr>
          <w:rFonts w:asciiTheme="minorHAnsi" w:hAnsiTheme="minorHAnsi"/>
          <w:b/>
          <w:bCs/>
          <w:color w:val="auto"/>
          <w:sz w:val="28"/>
          <w:szCs w:val="28"/>
        </w:rPr>
        <w:t>l</w:t>
      </w:r>
      <w:r w:rsidR="006F7CC9" w:rsidRPr="00467672">
        <w:rPr>
          <w:rFonts w:asciiTheme="minorHAnsi" w:hAnsiTheme="minorHAnsi"/>
          <w:b/>
          <w:bCs/>
          <w:color w:val="auto"/>
          <w:sz w:val="28"/>
          <w:szCs w:val="28"/>
        </w:rPr>
        <w:t>ling</w:t>
      </w:r>
      <w:proofErr w:type="spellEnd"/>
      <w:r w:rsidR="006F7CC9" w:rsidRPr="00467672">
        <w:rPr>
          <w:rFonts w:asciiTheme="minorHAnsi" w:hAnsiTheme="minorHAnsi"/>
          <w:b/>
          <w:bCs/>
          <w:color w:val="auto"/>
          <w:sz w:val="28"/>
          <w:szCs w:val="28"/>
        </w:rPr>
        <w:t xml:space="preserve"> for an additional </w:t>
      </w:r>
      <w:r w:rsidR="00916A20">
        <w:rPr>
          <w:rFonts w:asciiTheme="minorHAnsi" w:hAnsiTheme="minorHAnsi"/>
          <w:b/>
          <w:bCs/>
          <w:color w:val="auto"/>
          <w:sz w:val="28"/>
          <w:szCs w:val="28"/>
        </w:rPr>
        <w:t>Health Au</w:t>
      </w:r>
      <w:r w:rsidR="006F7CC9" w:rsidRPr="00467672">
        <w:rPr>
          <w:rFonts w:asciiTheme="minorHAnsi" w:hAnsiTheme="minorHAnsi"/>
          <w:b/>
          <w:bCs/>
          <w:color w:val="auto"/>
          <w:sz w:val="28"/>
          <w:szCs w:val="28"/>
        </w:rPr>
        <w:t xml:space="preserve">thority </w:t>
      </w:r>
    </w:p>
    <w:p w14:paraId="50268A52" w14:textId="77777777" w:rsidR="003C38DB" w:rsidRDefault="003C38DB" w:rsidP="00467672">
      <w:pPr>
        <w:rPr>
          <w:rFonts w:asciiTheme="minorHAnsi" w:hAnsiTheme="minorHAnsi"/>
          <w:sz w:val="28"/>
          <w:szCs w:val="28"/>
          <w:lang w:val="en-CA"/>
        </w:rPr>
      </w:pPr>
    </w:p>
    <w:p w14:paraId="71955729" w14:textId="77777777" w:rsidR="00467672" w:rsidRPr="003C38DB" w:rsidRDefault="003C38DB" w:rsidP="00467672">
      <w:pPr>
        <w:rPr>
          <w:rFonts w:asciiTheme="minorHAnsi" w:hAnsiTheme="minorHAnsi"/>
          <w:sz w:val="24"/>
          <w:szCs w:val="24"/>
          <w:lang w:val="en-CA"/>
        </w:rPr>
      </w:pPr>
      <w:r w:rsidRPr="003C38DB">
        <w:rPr>
          <w:rFonts w:asciiTheme="minorHAnsi" w:hAnsiTheme="minorHAnsi"/>
          <w:sz w:val="24"/>
          <w:szCs w:val="24"/>
          <w:lang w:val="en-CA"/>
        </w:rPr>
        <w:t>Date: 20</w:t>
      </w:r>
      <w:r>
        <w:rPr>
          <w:rFonts w:asciiTheme="minorHAnsi" w:hAnsiTheme="minorHAnsi"/>
          <w:sz w:val="24"/>
          <w:szCs w:val="24"/>
          <w:lang w:val="en-CA"/>
        </w:rPr>
        <w:t>th</w:t>
      </w:r>
      <w:bookmarkStart w:id="0" w:name="_GoBack"/>
      <w:bookmarkEnd w:id="0"/>
      <w:r w:rsidRPr="003C38DB">
        <w:rPr>
          <w:rFonts w:asciiTheme="minorHAnsi" w:hAnsiTheme="minorHAnsi"/>
          <w:sz w:val="24"/>
          <w:szCs w:val="24"/>
          <w:lang w:val="en-CA"/>
        </w:rPr>
        <w:t xml:space="preserve"> March, 2020, Author: Dr. P Hawley. </w:t>
      </w:r>
    </w:p>
    <w:p w14:paraId="093DA4E7" w14:textId="77777777" w:rsidR="003C38DB" w:rsidRPr="00467672" w:rsidRDefault="003C38DB" w:rsidP="00467672">
      <w:pPr>
        <w:rPr>
          <w:rFonts w:asciiTheme="minorHAnsi" w:hAnsiTheme="minorHAnsi"/>
          <w:sz w:val="28"/>
          <w:szCs w:val="28"/>
          <w:lang w:val="en-CA"/>
        </w:rPr>
      </w:pPr>
    </w:p>
    <w:p w14:paraId="1CEBDFB4" w14:textId="77777777" w:rsidR="00467672" w:rsidRDefault="00467672" w:rsidP="00467672">
      <w:pPr>
        <w:rPr>
          <w:rFonts w:asciiTheme="minorHAnsi" w:hAnsiTheme="minorHAnsi"/>
          <w:sz w:val="24"/>
          <w:szCs w:val="24"/>
          <w:lang w:val="en-CA"/>
        </w:rPr>
      </w:pPr>
      <w:r>
        <w:rPr>
          <w:rFonts w:asciiTheme="minorHAnsi" w:hAnsiTheme="minorHAnsi"/>
          <w:sz w:val="24"/>
          <w:szCs w:val="24"/>
          <w:lang w:val="en-CA"/>
        </w:rPr>
        <w:t xml:space="preserve">NB: </w:t>
      </w:r>
      <w:r w:rsidRPr="002322B0">
        <w:rPr>
          <w:rFonts w:asciiTheme="minorHAnsi" w:hAnsiTheme="minorHAnsi"/>
          <w:sz w:val="24"/>
          <w:szCs w:val="24"/>
          <w:lang w:val="en-CA"/>
        </w:rPr>
        <w:t xml:space="preserve">For those that are currently privileged in the temporary, locum, provisional and active categories privileges have already been updated to include all sites within </w:t>
      </w:r>
      <w:r w:rsidR="003C38DB">
        <w:rPr>
          <w:rFonts w:asciiTheme="minorHAnsi" w:hAnsiTheme="minorHAnsi"/>
          <w:sz w:val="24"/>
          <w:szCs w:val="24"/>
          <w:lang w:val="en-CA"/>
        </w:rPr>
        <w:t>their health authority</w:t>
      </w:r>
      <w:r w:rsidRPr="002322B0">
        <w:rPr>
          <w:rFonts w:asciiTheme="minorHAnsi" w:hAnsiTheme="minorHAnsi"/>
          <w:sz w:val="24"/>
          <w:szCs w:val="24"/>
          <w:lang w:val="en-CA"/>
        </w:rPr>
        <w:t>.</w:t>
      </w:r>
    </w:p>
    <w:p w14:paraId="1FF1AF32" w14:textId="77777777" w:rsidR="005075B8" w:rsidRDefault="005075B8" w:rsidP="00467672">
      <w:pPr>
        <w:rPr>
          <w:rFonts w:asciiTheme="minorHAnsi" w:hAnsiTheme="minorHAnsi"/>
          <w:sz w:val="24"/>
          <w:szCs w:val="24"/>
          <w:lang w:val="en-CA"/>
        </w:rPr>
      </w:pPr>
      <w:r>
        <w:rPr>
          <w:rFonts w:asciiTheme="minorHAnsi" w:hAnsiTheme="minorHAnsi"/>
          <w:sz w:val="24"/>
          <w:szCs w:val="24"/>
          <w:lang w:val="en-CA"/>
        </w:rPr>
        <w:t xml:space="preserve">Payment arrangements will be made through channels that you will be informed about by the contacts below. Please have your proof of licensure and CMPA coverage available in case needed. CMPA coverage has been extended to all locations for all covered physicians by the CMPA already. </w:t>
      </w:r>
    </w:p>
    <w:p w14:paraId="15DACA7D" w14:textId="77777777" w:rsidR="002322B0" w:rsidRDefault="002322B0" w:rsidP="002322B0">
      <w:pPr>
        <w:pStyle w:val="Default"/>
        <w:rPr>
          <w:rFonts w:asciiTheme="minorHAnsi" w:hAnsiTheme="minorHAnsi"/>
          <w:color w:val="auto"/>
        </w:rPr>
      </w:pPr>
    </w:p>
    <w:p w14:paraId="0596CF2B" w14:textId="77777777" w:rsidR="006F7CC9" w:rsidRPr="006F7CC9" w:rsidRDefault="006F7CC9" w:rsidP="006F7CC9">
      <w:pPr>
        <w:rPr>
          <w:rFonts w:asciiTheme="minorHAnsi" w:hAnsiTheme="minorHAnsi"/>
          <w:b/>
          <w:sz w:val="28"/>
          <w:szCs w:val="28"/>
          <w:lang w:val="en-CA"/>
        </w:rPr>
      </w:pPr>
      <w:r w:rsidRPr="006F7CC9">
        <w:rPr>
          <w:rFonts w:asciiTheme="minorHAnsi" w:hAnsiTheme="minorHAnsi"/>
          <w:b/>
          <w:sz w:val="28"/>
          <w:szCs w:val="28"/>
          <w:lang w:val="en-CA"/>
        </w:rPr>
        <w:t>Vancouver Coastal</w:t>
      </w:r>
    </w:p>
    <w:p w14:paraId="0596491D" w14:textId="77777777" w:rsidR="006F7CC9" w:rsidRPr="006F7CC9" w:rsidRDefault="006F7CC9" w:rsidP="006F7CC9">
      <w:pPr>
        <w:rPr>
          <w:rFonts w:asciiTheme="minorHAnsi" w:hAnsiTheme="minorHAnsi"/>
          <w:bCs/>
          <w:sz w:val="24"/>
          <w:szCs w:val="24"/>
        </w:rPr>
      </w:pPr>
      <w:r w:rsidRPr="006F7CC9">
        <w:rPr>
          <w:rFonts w:asciiTheme="minorHAnsi" w:hAnsiTheme="minorHAnsi"/>
          <w:sz w:val="24"/>
          <w:szCs w:val="24"/>
          <w:lang w:val="en-CA"/>
        </w:rPr>
        <w:t xml:space="preserve">VCH has an expedited process for the emergency coverage. Physicians who are interested in providing coverage at VCH should contact </w:t>
      </w:r>
      <w:r w:rsidRPr="006F7CC9">
        <w:rPr>
          <w:rFonts w:asciiTheme="minorHAnsi" w:hAnsiTheme="minorHAnsi"/>
          <w:bCs/>
          <w:sz w:val="24"/>
          <w:szCs w:val="24"/>
        </w:rPr>
        <w:t>Wendy Lo</w:t>
      </w:r>
      <w:r>
        <w:rPr>
          <w:rFonts w:asciiTheme="minorHAnsi" w:hAnsiTheme="minorHAnsi"/>
          <w:sz w:val="24"/>
          <w:szCs w:val="24"/>
          <w:lang w:val="en-CA"/>
        </w:rPr>
        <w:t xml:space="preserve">, </w:t>
      </w:r>
      <w:r w:rsidRPr="006F7CC9">
        <w:rPr>
          <w:rFonts w:asciiTheme="minorHAnsi" w:hAnsiTheme="minorHAnsi"/>
          <w:bCs/>
          <w:sz w:val="24"/>
          <w:szCs w:val="24"/>
        </w:rPr>
        <w:t>Regional Leader, Physician Relations &amp; Compensation, VCH </w:t>
      </w:r>
      <w:hyperlink r:id="rId4" w:history="1">
        <w:r w:rsidRPr="006F7CC9">
          <w:rPr>
            <w:rStyle w:val="Hyperlink"/>
            <w:rFonts w:asciiTheme="minorHAnsi" w:hAnsiTheme="minorHAnsi"/>
            <w:bCs/>
            <w:sz w:val="24"/>
            <w:szCs w:val="24"/>
          </w:rPr>
          <w:t>wendy.lo@vch.ca</w:t>
        </w:r>
      </w:hyperlink>
      <w:r>
        <w:rPr>
          <w:rFonts w:asciiTheme="minorHAnsi" w:hAnsiTheme="minorHAnsi"/>
          <w:bCs/>
          <w:sz w:val="24"/>
          <w:szCs w:val="24"/>
        </w:rPr>
        <w:t xml:space="preserve">. Office:  604-875-4864  </w:t>
      </w:r>
      <w:r w:rsidRPr="006F7CC9">
        <w:rPr>
          <w:rFonts w:asciiTheme="minorHAnsi" w:hAnsiTheme="minorHAnsi"/>
          <w:bCs/>
          <w:sz w:val="24"/>
          <w:szCs w:val="24"/>
        </w:rPr>
        <w:t xml:space="preserve"> F</w:t>
      </w:r>
      <w:r>
        <w:rPr>
          <w:rFonts w:asciiTheme="minorHAnsi" w:hAnsiTheme="minorHAnsi"/>
          <w:bCs/>
          <w:sz w:val="24"/>
          <w:szCs w:val="24"/>
        </w:rPr>
        <w:t>ax</w:t>
      </w:r>
      <w:r w:rsidRPr="006F7CC9">
        <w:rPr>
          <w:rFonts w:asciiTheme="minorHAnsi" w:hAnsiTheme="minorHAnsi"/>
          <w:bCs/>
          <w:sz w:val="24"/>
          <w:szCs w:val="24"/>
        </w:rPr>
        <w:t xml:space="preserve">:  604-875-4593  </w:t>
      </w:r>
    </w:p>
    <w:p w14:paraId="717FA29E" w14:textId="77777777" w:rsidR="006F7CC9" w:rsidRPr="006F7CC9" w:rsidRDefault="006F7CC9" w:rsidP="006F7CC9">
      <w:pPr>
        <w:rPr>
          <w:rFonts w:asciiTheme="minorHAnsi" w:hAnsiTheme="minorHAnsi"/>
          <w:bCs/>
          <w:sz w:val="24"/>
          <w:szCs w:val="24"/>
        </w:rPr>
      </w:pPr>
    </w:p>
    <w:p w14:paraId="488E735F" w14:textId="77777777" w:rsidR="006F7CC9" w:rsidRPr="006F7CC9" w:rsidRDefault="006F7CC9" w:rsidP="006F7CC9">
      <w:pPr>
        <w:rPr>
          <w:rFonts w:asciiTheme="minorHAnsi" w:hAnsiTheme="minorHAnsi"/>
          <w:b/>
          <w:sz w:val="28"/>
          <w:szCs w:val="28"/>
          <w:lang w:val="en-CA"/>
        </w:rPr>
      </w:pPr>
      <w:r w:rsidRPr="006F7CC9">
        <w:rPr>
          <w:rFonts w:asciiTheme="minorHAnsi" w:hAnsiTheme="minorHAnsi"/>
          <w:b/>
          <w:sz w:val="28"/>
          <w:szCs w:val="28"/>
          <w:lang w:val="en-CA"/>
        </w:rPr>
        <w:t xml:space="preserve">Fraser Health </w:t>
      </w:r>
    </w:p>
    <w:p w14:paraId="1BECD39D" w14:textId="77777777" w:rsidR="006F7CC9" w:rsidRDefault="005075B8" w:rsidP="006F7CC9">
      <w:pPr>
        <w:rPr>
          <w:rFonts w:asciiTheme="minorHAnsi" w:hAnsiTheme="minorHAnsi"/>
          <w:sz w:val="24"/>
          <w:szCs w:val="24"/>
          <w:lang w:val="en-CA"/>
        </w:rPr>
      </w:pPr>
      <w:r>
        <w:rPr>
          <w:rFonts w:asciiTheme="minorHAnsi" w:hAnsiTheme="minorHAnsi"/>
          <w:sz w:val="24"/>
          <w:szCs w:val="24"/>
          <w:lang w:val="en-CA"/>
        </w:rPr>
        <w:t>E-</w:t>
      </w:r>
      <w:r w:rsidR="006F7CC9" w:rsidRPr="002322B0">
        <w:rPr>
          <w:rFonts w:asciiTheme="minorHAnsi" w:hAnsiTheme="minorHAnsi"/>
          <w:sz w:val="24"/>
          <w:szCs w:val="24"/>
          <w:lang w:val="en-CA"/>
        </w:rPr>
        <w:t>mail Dr. Ralph Belle, EMD Medical Affairs</w:t>
      </w:r>
      <w:r>
        <w:rPr>
          <w:rFonts w:asciiTheme="minorHAnsi" w:hAnsiTheme="minorHAnsi"/>
          <w:sz w:val="24"/>
          <w:szCs w:val="24"/>
          <w:lang w:val="en-CA"/>
        </w:rPr>
        <w:t xml:space="preserve">; </w:t>
      </w:r>
      <w:hyperlink r:id="rId5" w:history="1">
        <w:r w:rsidRPr="003A0920">
          <w:rPr>
            <w:rStyle w:val="Hyperlink"/>
            <w:rFonts w:asciiTheme="minorHAnsi" w:hAnsiTheme="minorHAnsi"/>
            <w:sz w:val="24"/>
            <w:szCs w:val="24"/>
            <w:lang w:val="en-CA"/>
          </w:rPr>
          <w:t>Ralph.Belle@fraserhealth.ca</w:t>
        </w:r>
      </w:hyperlink>
      <w:r>
        <w:rPr>
          <w:rFonts w:asciiTheme="minorHAnsi" w:hAnsiTheme="minorHAnsi"/>
          <w:sz w:val="24"/>
          <w:szCs w:val="24"/>
          <w:lang w:val="en-CA"/>
        </w:rPr>
        <w:t xml:space="preserve">. </w:t>
      </w:r>
      <w:r w:rsidR="006F7CC9" w:rsidRPr="002322B0">
        <w:rPr>
          <w:rFonts w:asciiTheme="minorHAnsi" w:hAnsiTheme="minorHAnsi"/>
          <w:sz w:val="24"/>
          <w:szCs w:val="24"/>
          <w:lang w:val="en-CA"/>
        </w:rPr>
        <w:t xml:space="preserve">  </w:t>
      </w:r>
    </w:p>
    <w:p w14:paraId="677EE82D" w14:textId="77777777" w:rsidR="006F7CC9" w:rsidRPr="002322B0" w:rsidRDefault="006F7CC9" w:rsidP="006F7CC9">
      <w:pPr>
        <w:rPr>
          <w:rFonts w:asciiTheme="minorHAnsi" w:hAnsiTheme="minorHAnsi"/>
          <w:bCs/>
          <w:sz w:val="24"/>
          <w:szCs w:val="24"/>
          <w:lang w:val="en-CA"/>
        </w:rPr>
      </w:pPr>
      <w:r w:rsidRPr="002322B0">
        <w:rPr>
          <w:rFonts w:asciiTheme="minorHAnsi" w:hAnsiTheme="minorHAnsi"/>
          <w:sz w:val="24"/>
          <w:szCs w:val="24"/>
          <w:lang w:val="en-CA"/>
        </w:rPr>
        <w:t xml:space="preserve">Copy </w:t>
      </w:r>
      <w:r w:rsidRPr="002322B0">
        <w:rPr>
          <w:rFonts w:asciiTheme="minorHAnsi" w:hAnsiTheme="minorHAnsi"/>
          <w:bCs/>
          <w:sz w:val="24"/>
          <w:szCs w:val="24"/>
          <w:lang w:val="en-CA"/>
        </w:rPr>
        <w:t>Tim O’Brien Director, Medical Affairs [Timothy.OBrien@fraserhealth.ca]</w:t>
      </w:r>
    </w:p>
    <w:p w14:paraId="0A9E04C1" w14:textId="77777777" w:rsidR="006F7CC9" w:rsidRPr="002322B0" w:rsidRDefault="006F7CC9" w:rsidP="006F7CC9">
      <w:pPr>
        <w:rPr>
          <w:rFonts w:asciiTheme="minorHAnsi" w:hAnsiTheme="minorHAnsi"/>
          <w:sz w:val="24"/>
          <w:szCs w:val="24"/>
          <w:lang w:val="en-CA"/>
        </w:rPr>
      </w:pPr>
      <w:r>
        <w:rPr>
          <w:rFonts w:asciiTheme="minorHAnsi" w:hAnsiTheme="minorHAnsi"/>
          <w:sz w:val="24"/>
          <w:szCs w:val="24"/>
          <w:lang w:val="en-CA"/>
        </w:rPr>
        <w:t xml:space="preserve">Tim O’Brien’s other contact info: </w:t>
      </w:r>
      <w:r w:rsidRPr="002322B0">
        <w:rPr>
          <w:rFonts w:asciiTheme="minorHAnsi" w:hAnsiTheme="minorHAnsi"/>
          <w:sz w:val="24"/>
          <w:szCs w:val="24"/>
          <w:lang w:val="en-CA"/>
        </w:rPr>
        <w:t>Office: 604-587-4403</w:t>
      </w:r>
      <w:r>
        <w:rPr>
          <w:rFonts w:asciiTheme="minorHAnsi" w:hAnsiTheme="minorHAnsi"/>
          <w:sz w:val="24"/>
          <w:szCs w:val="24"/>
          <w:lang w:val="en-CA"/>
        </w:rPr>
        <w:t xml:space="preserve">; </w:t>
      </w:r>
      <w:r w:rsidRPr="002322B0">
        <w:rPr>
          <w:rFonts w:asciiTheme="minorHAnsi" w:hAnsiTheme="minorHAnsi"/>
          <w:sz w:val="24"/>
          <w:szCs w:val="24"/>
          <w:lang w:val="en-CA"/>
        </w:rPr>
        <w:t>Cell: 604-897-4043</w:t>
      </w:r>
      <w:r w:rsidR="0082484F">
        <w:rPr>
          <w:rFonts w:asciiTheme="minorHAnsi" w:hAnsiTheme="minorHAnsi"/>
          <w:sz w:val="24"/>
          <w:szCs w:val="24"/>
          <w:lang w:val="en-CA"/>
        </w:rPr>
        <w:t>.</w:t>
      </w:r>
    </w:p>
    <w:p w14:paraId="6B2923FF" w14:textId="77777777" w:rsidR="006F7CC9" w:rsidRDefault="006F7CC9" w:rsidP="002322B0">
      <w:pPr>
        <w:pStyle w:val="Default"/>
        <w:rPr>
          <w:rFonts w:asciiTheme="minorHAnsi" w:hAnsiTheme="minorHAnsi"/>
          <w:b/>
          <w:color w:val="auto"/>
          <w:sz w:val="28"/>
          <w:szCs w:val="28"/>
        </w:rPr>
      </w:pPr>
    </w:p>
    <w:p w14:paraId="2456DD35" w14:textId="77777777" w:rsidR="002322B0" w:rsidRPr="006F7CC9" w:rsidRDefault="002322B0" w:rsidP="002322B0">
      <w:pPr>
        <w:pStyle w:val="Default"/>
        <w:rPr>
          <w:rFonts w:asciiTheme="minorHAnsi" w:hAnsiTheme="minorHAnsi"/>
          <w:b/>
          <w:color w:val="auto"/>
          <w:sz w:val="28"/>
          <w:szCs w:val="28"/>
        </w:rPr>
      </w:pPr>
      <w:r w:rsidRPr="006F7CC9">
        <w:rPr>
          <w:rFonts w:asciiTheme="minorHAnsi" w:hAnsiTheme="minorHAnsi"/>
          <w:b/>
          <w:color w:val="auto"/>
          <w:sz w:val="28"/>
          <w:szCs w:val="28"/>
        </w:rPr>
        <w:t xml:space="preserve">PHSA </w:t>
      </w:r>
    </w:p>
    <w:p w14:paraId="3370FF90" w14:textId="77777777" w:rsidR="006F7CC9" w:rsidRPr="006F7CC9" w:rsidRDefault="00467672" w:rsidP="006F7CC9">
      <w:pPr>
        <w:pStyle w:val="Default"/>
        <w:spacing w:after="134"/>
        <w:rPr>
          <w:rFonts w:asciiTheme="minorHAnsi" w:hAnsiTheme="minorHAnsi"/>
          <w:color w:val="auto"/>
        </w:rPr>
      </w:pPr>
      <w:r>
        <w:rPr>
          <w:rFonts w:asciiTheme="minorHAnsi" w:hAnsiTheme="minorHAnsi"/>
          <w:color w:val="auto"/>
        </w:rPr>
        <w:t>C</w:t>
      </w:r>
      <w:r w:rsidR="006F7CC9" w:rsidRPr="006F7CC9">
        <w:rPr>
          <w:rFonts w:asciiTheme="minorHAnsi" w:hAnsiTheme="minorHAnsi"/>
          <w:color w:val="auto"/>
        </w:rPr>
        <w:t xml:space="preserve">ontact </w:t>
      </w:r>
      <w:r>
        <w:rPr>
          <w:rFonts w:asciiTheme="minorHAnsi" w:hAnsiTheme="minorHAnsi"/>
          <w:color w:val="auto"/>
        </w:rPr>
        <w:t>the appropriate</w:t>
      </w:r>
      <w:r w:rsidR="006F7CC9" w:rsidRPr="006F7CC9">
        <w:rPr>
          <w:rFonts w:asciiTheme="minorHAnsi" w:hAnsiTheme="minorHAnsi"/>
          <w:color w:val="auto"/>
        </w:rPr>
        <w:t xml:space="preserve"> site Sr. Medical Administrator: </w:t>
      </w:r>
    </w:p>
    <w:p w14:paraId="110911D4" w14:textId="77777777" w:rsidR="006F7CC9" w:rsidRPr="006F7CC9" w:rsidRDefault="006F7CC9" w:rsidP="006F7CC9">
      <w:pPr>
        <w:pStyle w:val="Default"/>
        <w:spacing w:after="134"/>
        <w:rPr>
          <w:rFonts w:asciiTheme="minorHAnsi" w:hAnsiTheme="minorHAnsi"/>
          <w:color w:val="auto"/>
        </w:rPr>
      </w:pPr>
      <w:r w:rsidRPr="006F7CC9">
        <w:rPr>
          <w:rFonts w:asciiTheme="minorHAnsi" w:hAnsiTheme="minorHAnsi"/>
          <w:color w:val="auto"/>
        </w:rPr>
        <w:t xml:space="preserve">•       BC Cancer: Dr. Frances Wong; fwong@bccancer.bc.ca; 604-341-0339 </w:t>
      </w:r>
    </w:p>
    <w:p w14:paraId="23FDB5AE" w14:textId="77777777" w:rsidR="006F7CC9" w:rsidRPr="006F7CC9" w:rsidRDefault="006F7CC9" w:rsidP="006F7CC9">
      <w:pPr>
        <w:pStyle w:val="Default"/>
        <w:spacing w:after="134"/>
        <w:rPr>
          <w:rFonts w:asciiTheme="minorHAnsi" w:hAnsiTheme="minorHAnsi"/>
          <w:color w:val="auto"/>
        </w:rPr>
      </w:pPr>
      <w:r w:rsidRPr="006F7CC9">
        <w:rPr>
          <w:rFonts w:asciiTheme="minorHAnsi" w:hAnsiTheme="minorHAnsi"/>
          <w:color w:val="auto"/>
        </w:rPr>
        <w:t xml:space="preserve">•       BCCDC: Dr. </w:t>
      </w:r>
      <w:proofErr w:type="spellStart"/>
      <w:r w:rsidRPr="006F7CC9">
        <w:rPr>
          <w:rFonts w:asciiTheme="minorHAnsi" w:hAnsiTheme="minorHAnsi"/>
          <w:color w:val="auto"/>
        </w:rPr>
        <w:t>Reka</w:t>
      </w:r>
      <w:proofErr w:type="spellEnd"/>
      <w:r w:rsidRPr="006F7CC9">
        <w:rPr>
          <w:rFonts w:asciiTheme="minorHAnsi" w:hAnsiTheme="minorHAnsi"/>
          <w:color w:val="auto"/>
        </w:rPr>
        <w:t xml:space="preserve"> Gustafson; reka.gustafson@phsa.ca; 604-786-2219 </w:t>
      </w:r>
    </w:p>
    <w:p w14:paraId="572F8883" w14:textId="77777777" w:rsidR="006F7CC9" w:rsidRPr="006F7CC9" w:rsidRDefault="006F7CC9" w:rsidP="006F7CC9">
      <w:pPr>
        <w:pStyle w:val="Default"/>
        <w:spacing w:after="134"/>
        <w:rPr>
          <w:rFonts w:asciiTheme="minorHAnsi" w:hAnsiTheme="minorHAnsi"/>
          <w:color w:val="auto"/>
        </w:rPr>
      </w:pPr>
      <w:r w:rsidRPr="006F7CC9">
        <w:rPr>
          <w:rFonts w:asciiTheme="minorHAnsi" w:hAnsiTheme="minorHAnsi"/>
          <w:color w:val="auto"/>
        </w:rPr>
        <w:t xml:space="preserve">•       BCCH and BCWH: Dr. Jana Davidson; jxdavidson@cw.bc.ca; 778-986-3414 </w:t>
      </w:r>
    </w:p>
    <w:p w14:paraId="5594DB30" w14:textId="77777777" w:rsidR="002322B0" w:rsidRPr="002322B0" w:rsidRDefault="006F7CC9" w:rsidP="006F7CC9">
      <w:pPr>
        <w:pStyle w:val="Default"/>
        <w:spacing w:after="134"/>
        <w:rPr>
          <w:rFonts w:asciiTheme="minorHAnsi" w:hAnsiTheme="minorHAnsi"/>
          <w:color w:val="auto"/>
        </w:rPr>
      </w:pPr>
      <w:r w:rsidRPr="006F7CC9">
        <w:rPr>
          <w:rFonts w:asciiTheme="minorHAnsi" w:hAnsiTheme="minorHAnsi"/>
          <w:color w:val="auto"/>
        </w:rPr>
        <w:t xml:space="preserve">•       BCMHSUS: Dr. Vijay </w:t>
      </w:r>
      <w:proofErr w:type="spellStart"/>
      <w:r w:rsidRPr="006F7CC9">
        <w:rPr>
          <w:rFonts w:asciiTheme="minorHAnsi" w:hAnsiTheme="minorHAnsi"/>
          <w:color w:val="auto"/>
        </w:rPr>
        <w:t>Seethapathy</w:t>
      </w:r>
      <w:proofErr w:type="spellEnd"/>
      <w:r w:rsidRPr="006F7CC9">
        <w:rPr>
          <w:rFonts w:asciiTheme="minorHAnsi" w:hAnsiTheme="minorHAnsi"/>
          <w:color w:val="auto"/>
        </w:rPr>
        <w:t>; Vijay.Seethapathy@phsa.ca; 604-356-3282</w:t>
      </w:r>
    </w:p>
    <w:p w14:paraId="4AA992DC" w14:textId="77777777" w:rsidR="002322B0" w:rsidRPr="002322B0" w:rsidRDefault="00467672" w:rsidP="002322B0">
      <w:pPr>
        <w:pStyle w:val="Default"/>
        <w:rPr>
          <w:rFonts w:asciiTheme="minorHAnsi" w:hAnsiTheme="minorHAnsi"/>
          <w:color w:val="auto"/>
        </w:rPr>
      </w:pPr>
      <w:r>
        <w:rPr>
          <w:rFonts w:asciiTheme="minorHAnsi" w:hAnsiTheme="minorHAnsi"/>
          <w:color w:val="auto"/>
        </w:rPr>
        <w:t xml:space="preserve">If the </w:t>
      </w:r>
      <w:r w:rsidR="002322B0" w:rsidRPr="002322B0">
        <w:rPr>
          <w:rFonts w:asciiTheme="minorHAnsi" w:hAnsiTheme="minorHAnsi"/>
          <w:color w:val="auto"/>
        </w:rPr>
        <w:t>Sr. Medical Administrator would like to extend temporary (emergency) privileges, they will</w:t>
      </w:r>
      <w:r>
        <w:rPr>
          <w:rFonts w:asciiTheme="minorHAnsi" w:hAnsiTheme="minorHAnsi"/>
          <w:color w:val="auto"/>
        </w:rPr>
        <w:t xml:space="preserve"> confirm with Medical Affairs, who </w:t>
      </w:r>
      <w:r w:rsidR="002322B0" w:rsidRPr="002322B0">
        <w:rPr>
          <w:rFonts w:asciiTheme="minorHAnsi" w:hAnsiTheme="minorHAnsi"/>
          <w:color w:val="auto"/>
        </w:rPr>
        <w:t>will facilitate the emergency COVID-19 credentialing and privileging process based on which st</w:t>
      </w:r>
      <w:r>
        <w:rPr>
          <w:rFonts w:asciiTheme="minorHAnsi" w:hAnsiTheme="minorHAnsi"/>
          <w:color w:val="auto"/>
        </w:rPr>
        <w:t xml:space="preserve">ream the provider falls under. </w:t>
      </w:r>
      <w:r w:rsidR="002322B0" w:rsidRPr="002322B0">
        <w:rPr>
          <w:rFonts w:asciiTheme="minorHAnsi" w:hAnsiTheme="minorHAnsi"/>
          <w:color w:val="auto"/>
        </w:rPr>
        <w:t xml:space="preserve">Temporary (emergency) privileges will remain in place for a period of up to one year. </w:t>
      </w:r>
    </w:p>
    <w:p w14:paraId="6673D444" w14:textId="77777777" w:rsidR="002322B0" w:rsidRPr="002322B0" w:rsidRDefault="002322B0" w:rsidP="002322B0">
      <w:pPr>
        <w:pStyle w:val="Default"/>
        <w:rPr>
          <w:rFonts w:asciiTheme="minorHAnsi" w:hAnsiTheme="minorHAnsi"/>
          <w:color w:val="auto"/>
        </w:rPr>
      </w:pPr>
      <w:r w:rsidRPr="002322B0">
        <w:rPr>
          <w:rFonts w:asciiTheme="minorHAnsi" w:hAnsiTheme="minorHAnsi"/>
          <w:color w:val="auto"/>
        </w:rPr>
        <w:t xml:space="preserve">If an immediate response is needed after-hours, the Sr. Medical Administrator can approve the request and Medical Affairs can address the file the next business day. </w:t>
      </w:r>
    </w:p>
    <w:p w14:paraId="04A32673" w14:textId="77777777" w:rsidR="002322B0" w:rsidRPr="002322B0" w:rsidRDefault="002322B0" w:rsidP="002322B0">
      <w:pPr>
        <w:pStyle w:val="Default"/>
        <w:rPr>
          <w:rFonts w:asciiTheme="minorHAnsi" w:hAnsiTheme="minorHAnsi"/>
          <w:color w:val="auto"/>
        </w:rPr>
      </w:pPr>
      <w:r w:rsidRPr="002322B0">
        <w:rPr>
          <w:rFonts w:asciiTheme="minorHAnsi" w:hAnsiTheme="minorHAnsi"/>
          <w:color w:val="auto"/>
        </w:rPr>
        <w:t xml:space="preserve">These appointments must be ratified by the Board at its next meeting. </w:t>
      </w:r>
    </w:p>
    <w:p w14:paraId="0206B2EB" w14:textId="77777777" w:rsidR="002322B0" w:rsidRPr="002322B0" w:rsidRDefault="002322B0" w:rsidP="002322B0">
      <w:pPr>
        <w:rPr>
          <w:rFonts w:asciiTheme="minorHAnsi" w:hAnsiTheme="minorHAnsi"/>
          <w:sz w:val="24"/>
          <w:szCs w:val="24"/>
          <w:lang w:val="en-CA"/>
        </w:rPr>
      </w:pPr>
    </w:p>
    <w:p w14:paraId="560A8A22" w14:textId="77777777" w:rsidR="002322B0" w:rsidRPr="002322B0" w:rsidRDefault="002322B0" w:rsidP="002322B0">
      <w:pPr>
        <w:rPr>
          <w:rFonts w:asciiTheme="minorHAnsi" w:hAnsiTheme="minorHAnsi"/>
          <w:sz w:val="24"/>
          <w:szCs w:val="24"/>
          <w:lang w:val="en-CA"/>
        </w:rPr>
      </w:pPr>
    </w:p>
    <w:p w14:paraId="6D620CFF" w14:textId="77777777" w:rsidR="006F7CC9" w:rsidRDefault="006F7CC9" w:rsidP="002322B0">
      <w:pPr>
        <w:rPr>
          <w:rFonts w:asciiTheme="minorHAnsi" w:hAnsiTheme="minorHAnsi"/>
          <w:sz w:val="24"/>
          <w:szCs w:val="24"/>
          <w:lang w:val="en-CA"/>
        </w:rPr>
      </w:pPr>
    </w:p>
    <w:p w14:paraId="659990E4" w14:textId="77777777" w:rsidR="002322B0" w:rsidRPr="006F7CC9" w:rsidRDefault="002322B0" w:rsidP="002322B0">
      <w:pPr>
        <w:rPr>
          <w:rFonts w:asciiTheme="minorHAnsi" w:hAnsiTheme="minorHAnsi"/>
          <w:sz w:val="24"/>
          <w:szCs w:val="24"/>
          <w:lang w:val="en-CA"/>
        </w:rPr>
      </w:pPr>
    </w:p>
    <w:p w14:paraId="4F585737" w14:textId="77777777" w:rsidR="002322B0" w:rsidRPr="002322B0" w:rsidRDefault="002322B0" w:rsidP="002322B0">
      <w:pPr>
        <w:rPr>
          <w:rFonts w:asciiTheme="minorHAnsi" w:hAnsiTheme="minorHAnsi"/>
          <w:sz w:val="24"/>
          <w:szCs w:val="24"/>
          <w:lang w:val="en-CA"/>
        </w:rPr>
      </w:pPr>
    </w:p>
    <w:p w14:paraId="0B16B166" w14:textId="77777777" w:rsidR="002322B0" w:rsidRDefault="002322B0"/>
    <w:sectPr w:rsidR="0023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B0"/>
    <w:rsid w:val="002322B0"/>
    <w:rsid w:val="003C38DB"/>
    <w:rsid w:val="00467672"/>
    <w:rsid w:val="005075B8"/>
    <w:rsid w:val="006F7CC9"/>
    <w:rsid w:val="0082484F"/>
    <w:rsid w:val="00916A20"/>
    <w:rsid w:val="00F928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F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2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7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028">
      <w:bodyDiv w:val="1"/>
      <w:marLeft w:val="0"/>
      <w:marRight w:val="0"/>
      <w:marTop w:val="0"/>
      <w:marBottom w:val="0"/>
      <w:divBdr>
        <w:top w:val="none" w:sz="0" w:space="0" w:color="auto"/>
        <w:left w:val="none" w:sz="0" w:space="0" w:color="auto"/>
        <w:bottom w:val="none" w:sz="0" w:space="0" w:color="auto"/>
        <w:right w:val="none" w:sz="0" w:space="0" w:color="auto"/>
      </w:divBdr>
    </w:div>
    <w:div w:id="311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endy.lo@vch.ca" TargetMode="External"/><Relationship Id="rId5" Type="http://schemas.openxmlformats.org/officeDocument/2006/relationships/hyperlink" Target="mailto:Ralph.Belle@fraserhealth.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Pippa</dc:creator>
  <cp:lastModifiedBy>Pippa Hawley</cp:lastModifiedBy>
  <cp:revision>2</cp:revision>
  <dcterms:created xsi:type="dcterms:W3CDTF">2020-03-20T22:46:00Z</dcterms:created>
  <dcterms:modified xsi:type="dcterms:W3CDTF">2020-03-20T22:46:00Z</dcterms:modified>
</cp:coreProperties>
</file>